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仿宋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bookmarkStart w:id="0" w:name="_GoBack"/>
      <w:bookmarkEnd w:id="0"/>
      <w:r>
        <w:rPr>
          <w:rFonts w:hint="eastAsia" w:ascii="黑体" w:hAnsi="仿宋" w:eastAsia="黑体"/>
          <w:sz w:val="30"/>
          <w:szCs w:val="30"/>
        </w:rPr>
        <w:t>1</w:t>
      </w:r>
    </w:p>
    <w:p>
      <w:pPr>
        <w:spacing w:line="560" w:lineRule="exact"/>
        <w:rPr>
          <w:rFonts w:hint="eastAsia" w:ascii="黑体" w:hAnsi="仿宋" w:eastAsia="黑体"/>
          <w:sz w:val="30"/>
          <w:szCs w:val="30"/>
        </w:rPr>
      </w:pPr>
    </w:p>
    <w:p>
      <w:pPr>
        <w:spacing w:line="580" w:lineRule="exact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玉林市审计局2023年公开招聘编外工作人员岗位计划表</w:t>
      </w:r>
    </w:p>
    <w:p>
      <w:pPr>
        <w:spacing w:line="32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tbl>
      <w:tblPr>
        <w:tblStyle w:val="5"/>
        <w:tblW w:w="14328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01"/>
        <w:gridCol w:w="853"/>
        <w:gridCol w:w="853"/>
        <w:gridCol w:w="4149"/>
        <w:gridCol w:w="2003"/>
        <w:gridCol w:w="2184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序号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招聘岗位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人数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学历</w:t>
            </w:r>
          </w:p>
        </w:tc>
        <w:tc>
          <w:tcPr>
            <w:tcW w:w="4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专业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年龄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招聘单位地址、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联系电话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asci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</w:rPr>
              <w:t>会计与审计岗位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</w:rPr>
              <w:t>本科及以上</w:t>
            </w:r>
          </w:p>
        </w:tc>
        <w:tc>
          <w:tcPr>
            <w:tcW w:w="4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</w:rPr>
              <w:t>审计、审计学、工程审计、审计实务、会计、会计学、财务管理、财务会计、注册会计师、企业会计、金融学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</w:rPr>
              <w:t>18周岁以上、35周岁及以下（1987年7月3日至2005年7月3日期间出生）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</w:rPr>
              <w:t>地址：广西玉林市玉州区双拥路人防大厦</w:t>
            </w:r>
            <w:r>
              <w:rPr>
                <w:rFonts w:ascii="Times New Roman" w:eastAsia="宋体" w:cs="Times New Roman"/>
                <w:sz w:val="21"/>
                <w:szCs w:val="21"/>
              </w:rPr>
              <w:t>14</w:t>
            </w:r>
            <w:r>
              <w:rPr>
                <w:rFonts w:hint="eastAsia" w:ascii="Times New Roman" w:eastAsia="宋体" w:cs="Times New Roman"/>
                <w:sz w:val="21"/>
                <w:szCs w:val="21"/>
              </w:rPr>
              <w:t>楼</w:t>
            </w:r>
            <w:r>
              <w:rPr>
                <w:rFonts w:ascii="Times New Roman" w:eastAsia="宋体" w:cs="Times New Roman"/>
                <w:sz w:val="21"/>
                <w:szCs w:val="21"/>
              </w:rPr>
              <w:t>1402</w:t>
            </w:r>
            <w:r>
              <w:rPr>
                <w:rFonts w:hint="eastAsia" w:ascii="Times New Roman" w:eastAsia="宋体" w:cs="Times New Roman"/>
                <w:sz w:val="21"/>
                <w:szCs w:val="21"/>
              </w:rPr>
              <w:t>室；</w:t>
            </w:r>
          </w:p>
          <w:p>
            <w:pPr>
              <w:spacing w:line="380" w:lineRule="exact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</w:rPr>
              <w:t>联系电话：</w:t>
            </w:r>
            <w:r>
              <w:rPr>
                <w:rFonts w:ascii="Times New Roman" w:eastAsia="宋体" w:cs="Times New Roman"/>
                <w:sz w:val="21"/>
                <w:szCs w:val="21"/>
              </w:rPr>
              <w:t>0775-2832807</w:t>
            </w:r>
          </w:p>
          <w:p>
            <w:pPr>
              <w:spacing w:line="380" w:lineRule="exact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eastAsia="宋体" w:cs="Times New Roman"/>
                <w:sz w:val="21"/>
                <w:szCs w:val="21"/>
              </w:rPr>
              <w:t>0775-2851201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宋体" w:eastAsia="宋体" w:cs="Times New Roman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CE19AB-B2A6-4CDD-B67C-DBD65EC82C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D141C62-3477-4954-AA6F-0217BFF693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FFA2ED7-5872-4B9A-BA4F-8651C90F5D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YjU1NWUzMjBhMWMxMWRlNjdiNGQ3NzdiZTMwN2YifQ=="/>
  </w:docVars>
  <w:rsids>
    <w:rsidRoot w:val="02A43E60"/>
    <w:rsid w:val="02A4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2023-06-30T10:00:00Z</dcterms:created>
  <dc:creator>李宇玄</dc:creator>
  <cp:lastModifiedBy>李宇玄</cp:lastModifiedBy>
  <dcterms:modified xsi:type="dcterms:W3CDTF">2023-06-30T10:02:58Z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B42B40EC4D2048458CC51CBFFDAFD64C_11</vt:lpwstr>
  </property>
</Properties>
</file>