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276" w:lineRule="auto"/>
        <w:jc w:val="center"/>
        <w:rPr>
          <w:rFonts w:hint="default" w:ascii="黑体" w:hAnsi="Times New Roman" w:eastAsia="黑体"/>
          <w:color w:val="000000"/>
          <w:sz w:val="32"/>
          <w:szCs w:val="32"/>
          <w:lang w:val="en-US" w:eastAsia="zh-CN"/>
        </w:rPr>
      </w:pPr>
      <w:bookmarkStart w:id="0" w:name="_Toc23458"/>
      <w:r>
        <w:rPr>
          <w:rFonts w:hint="eastAsia" w:ascii="黑体" w:hAnsi="Times New Roman" w:eastAsia="黑体"/>
          <w:color w:val="000000"/>
          <w:sz w:val="32"/>
          <w:szCs w:val="32"/>
        </w:rPr>
        <w:t>社会保险费退（抵）费申请表</w:t>
      </w:r>
      <w:bookmarkEnd w:id="0"/>
    </w:p>
    <w:tbl>
      <w:tblPr>
        <w:tblStyle w:val="5"/>
        <w:tblW w:w="14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576"/>
        <w:gridCol w:w="222"/>
        <w:gridCol w:w="1320"/>
        <w:gridCol w:w="566"/>
        <w:gridCol w:w="940"/>
        <w:gridCol w:w="457"/>
        <w:gridCol w:w="876"/>
        <w:gridCol w:w="1175"/>
        <w:gridCol w:w="780"/>
        <w:gridCol w:w="492"/>
        <w:gridCol w:w="600"/>
        <w:gridCol w:w="1829"/>
        <w:gridCol w:w="1591"/>
        <w:gridCol w:w="1094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" w:name="_Toc13453"/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申请人名称</w:t>
            </w:r>
            <w:bookmarkEnd w:id="1"/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28025"/>
            <w:bookmarkStart w:id="3" w:name="_Toc6172"/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  <w:bookmarkEnd w:id="2"/>
            <w:bookmarkEnd w:id="3"/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_Toc22430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□参保单位   □参保个人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单位编号</w:t>
            </w:r>
            <w:bookmarkEnd w:id="4"/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5" w:name="_Toc25473"/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bookmarkEnd w:id="5"/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退费银行信息</w:t>
            </w:r>
          </w:p>
          <w:p>
            <w:pPr>
              <w:pStyle w:val="10"/>
              <w:jc w:val="both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（退至单位账户的，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账户信息须与社保登记的信息一致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1042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银行账户名称</w:t>
            </w:r>
          </w:p>
        </w:tc>
        <w:tc>
          <w:tcPr>
            <w:tcW w:w="1042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1042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_Toc9174"/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申请类型</w:t>
            </w:r>
            <w:bookmarkEnd w:id="6"/>
          </w:p>
        </w:tc>
        <w:tc>
          <w:tcPr>
            <w:tcW w:w="134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7" w:name="_Toc5020"/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多缴或重缴社保费退费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bookmarkEnd w:id="7"/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多缴抵费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□抵转退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退费</w:t>
            </w:r>
          </w:p>
          <w:p>
            <w:pPr>
              <w:pStyle w:val="1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  <w:tc>
          <w:tcPr>
            <w:tcW w:w="140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重复参保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存在多重社保关系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视同期间多缴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（适用于企业养老退休或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2025年1月（含）后机关事业单位机关养老退休人员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不符合参保条件：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不存在劳动关系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退休后多缴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死亡后多缴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服刑期间多缴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入编、出编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以全日制在校生、研究生身份多缴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pStyle w:val="10"/>
              <w:ind w:firstLine="1680" w:firstLineChars="800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其他原因（勾选此项，需填写具体原因）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__________________________________________________________________________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8" w:name="_Toc23499"/>
          </w:p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bookmarkEnd w:id="8"/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个人编号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险种</w:t>
            </w: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退（抵）费开始时间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退（抵）费截止时间</w:t>
            </w:r>
          </w:p>
        </w:tc>
        <w:tc>
          <w:tcPr>
            <w:tcW w:w="2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9" w:name="_Toc9388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退（抵）费所属单位名称或转出地社保机构名称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0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税票号码</w:t>
            </w:r>
            <w:bookmarkEnd w:id="9"/>
          </w:p>
          <w:p>
            <w:pPr>
              <w:pStyle w:val="10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0" w:name="_Toc31567"/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实缴费额</w:t>
            </w:r>
            <w:bookmarkEnd w:id="10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1" w:name="_Toc29950"/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申请退（抵）</w:t>
            </w:r>
            <w:bookmarkEnd w:id="11"/>
            <w:bookmarkStart w:id="12" w:name="_Toc27101"/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费金额</w:t>
            </w:r>
            <w:bookmarkEnd w:id="12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3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3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81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8100" w:firstLineChars="4500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3" w:name="_Toc5486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合计（小写）</w:t>
            </w:r>
            <w:bookmarkEnd w:id="13"/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39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4" w:name="_Toc11469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退费申请</w:t>
            </w:r>
            <w:bookmarkEnd w:id="14"/>
          </w:p>
          <w:p>
            <w:pPr>
              <w:pStyle w:val="10"/>
              <w:ind w:firstLine="210" w:firstLineChars="10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13477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声明：本表所填内容正确无误，所提交的证件、资料及复印件真实有效，如有虚假愿承担法律责任。    </w:t>
            </w:r>
          </w:p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单位（盖章） 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单位负责人（手签或印章）：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单位经办人或申请人（手签）：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>
            <w:pPr>
              <w:pStyle w:val="10"/>
              <w:ind w:left="11340" w:hanging="11340" w:hangingChars="540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bookmarkStart w:id="15" w:name="_Toc28941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pStyle w:val="10"/>
              <w:ind w:firstLine="11970" w:firstLineChars="570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39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11130" w:firstLineChars="530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7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（勾选“不存在劳动关系”时填写）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职工本人声明：以上内容已知晓，并同意退费。 </w:t>
            </w:r>
          </w:p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本人签字（手签）：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16" w:type="dxa"/>
            <w:gridSpan w:val="1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6" w:name="_Toc13526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受理意见：</w:t>
            </w:r>
            <w:bookmarkEnd w:id="16"/>
            <w:bookmarkStart w:id="17" w:name="_Toc24592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</w:t>
            </w:r>
          </w:p>
          <w:p>
            <w:pPr>
              <w:pStyle w:val="10"/>
              <w:ind w:firstLine="11760" w:firstLineChars="560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bookmarkEnd w:id="17"/>
          </w:p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8" w:name="_Toc1747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税务机关（税收业务专用章）</w:t>
            </w:r>
            <w:bookmarkEnd w:id="18"/>
          </w:p>
          <w:p>
            <w:pPr>
              <w:pStyle w:val="10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9" w:name="_Toc13482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bookmarkEnd w:id="19"/>
          </w:p>
        </w:tc>
      </w:tr>
    </w:tbl>
    <w:p>
      <w:pPr>
        <w:pStyle w:val="8"/>
        <w:ind w:left="510" w:firstLine="0"/>
        <w:outlineLvl w:val="9"/>
        <w:rPr>
          <w:rFonts w:ascii="宋体" w:hAnsi="宋体" w:eastAsia="宋体" w:cs="宋体"/>
          <w:color w:val="000000"/>
        </w:rPr>
      </w:pPr>
    </w:p>
    <w:p>
      <w:pPr>
        <w:pStyle w:val="8"/>
        <w:ind w:left="510" w:firstLine="0"/>
        <w:outlineLvl w:val="9"/>
        <w:rPr>
          <w:color w:val="000000"/>
        </w:rPr>
      </w:pPr>
      <w:r>
        <w:rPr>
          <w:rFonts w:hint="eastAsia" w:ascii="宋体" w:hAnsi="宋体" w:eastAsia="宋体" w:cs="宋体"/>
          <w:color w:val="000000"/>
        </w:rPr>
        <w:t>【表单说明】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/>
        <w:textAlignment w:val="auto"/>
        <w:rPr>
          <w:rFonts w:ascii="宋体" w:hAnsi="宋体"/>
        </w:rPr>
      </w:pPr>
      <w:r>
        <w:rPr>
          <w:rFonts w:hint="eastAsia" w:ascii="宋体" w:hAnsi="宋体"/>
          <w:lang w:eastAsia="zh-CN"/>
        </w:rPr>
        <w:t>一</w:t>
      </w:r>
      <w:r>
        <w:rPr>
          <w:rFonts w:hint="eastAsia" w:ascii="宋体" w:hAnsi="宋体"/>
        </w:rPr>
        <w:t>、本表适用企业参保人员、机关事业单位在编及编外人员、灵活就业人员社会保险</w:t>
      </w:r>
      <w:r>
        <w:rPr>
          <w:rFonts w:hint="eastAsia" w:ascii="宋体" w:hAnsi="宋体"/>
          <w:lang w:eastAsia="zh-CN"/>
        </w:rPr>
        <w:t>费</w:t>
      </w:r>
      <w:r>
        <w:rPr>
          <w:rFonts w:hint="eastAsia" w:ascii="宋体" w:hAnsi="宋体"/>
        </w:rPr>
        <w:t>退费</w:t>
      </w:r>
      <w:r>
        <w:rPr>
          <w:rFonts w:hint="eastAsia" w:ascii="宋体" w:hAnsi="宋体"/>
          <w:lang w:eastAsia="zh-CN"/>
        </w:rPr>
        <w:t>业务</w:t>
      </w:r>
      <w:r>
        <w:rPr>
          <w:rFonts w:hint="eastAsia" w:ascii="宋体" w:hAnsi="宋体"/>
        </w:rPr>
        <w:t>，包含企业职工基本养老保险、机关事业单位人员基本养老保险、失业保险、工伤保险和职业年金，其中职业年金只退不抵。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/>
        <w:textAlignment w:val="auto"/>
        <w:rPr>
          <w:rFonts w:hint="eastAsia" w:ascii="宋体" w:hAnsi="宋体"/>
          <w:color w:val="auto"/>
          <w:u w:val="none"/>
        </w:rPr>
      </w:pPr>
      <w:r>
        <w:rPr>
          <w:rFonts w:hint="eastAsia" w:ascii="宋体" w:hAnsi="宋体"/>
          <w:color w:val="auto"/>
          <w:u w:val="none"/>
          <w:lang w:eastAsia="zh-CN"/>
        </w:rPr>
        <w:t>二</w:t>
      </w:r>
      <w:r>
        <w:rPr>
          <w:rFonts w:hint="eastAsia" w:ascii="宋体" w:hAnsi="宋体"/>
          <w:color w:val="auto"/>
          <w:u w:val="none"/>
        </w:rPr>
        <w:t>、</w:t>
      </w:r>
      <w:r>
        <w:rPr>
          <w:rFonts w:hint="eastAsia" w:ascii="宋体" w:hAnsi="宋体"/>
          <w:color w:val="auto"/>
          <w:u w:val="none"/>
          <w:lang w:eastAsia="zh-CN"/>
        </w:rPr>
        <w:t>以单位为主体申报的，涉及多人退费，在退费原因、退费开始</w:t>
      </w:r>
      <w:r>
        <w:rPr>
          <w:rFonts w:hint="eastAsia" w:ascii="宋体" w:hAnsi="宋体"/>
          <w:color w:val="auto"/>
          <w:u w:val="none"/>
          <w:lang w:val="en-US" w:eastAsia="zh-CN"/>
        </w:rPr>
        <w:t>/截止时间、退费险种一致的情况下，可填写在同一张退（抵）费申报表内，作为一笔业务受理。以个人为主体申报的，</w:t>
      </w:r>
      <w:r>
        <w:rPr>
          <w:rFonts w:hint="eastAsia" w:ascii="宋体" w:hAnsi="宋体"/>
          <w:color w:val="auto"/>
          <w:u w:val="none"/>
        </w:rPr>
        <w:t>如退费涉及多个单位的，一张申请表</w:t>
      </w:r>
      <w:r>
        <w:rPr>
          <w:rFonts w:hint="eastAsia" w:ascii="宋体" w:hAnsi="宋体"/>
          <w:color w:val="auto"/>
          <w:u w:val="none"/>
          <w:lang w:eastAsia="zh-CN"/>
        </w:rPr>
        <w:t>只能填写一</w:t>
      </w:r>
      <w:r>
        <w:rPr>
          <w:rFonts w:hint="eastAsia" w:ascii="宋体" w:hAnsi="宋体"/>
          <w:color w:val="auto"/>
          <w:u w:val="none"/>
        </w:rPr>
        <w:t>个单位</w:t>
      </w:r>
      <w:r>
        <w:rPr>
          <w:rFonts w:hint="eastAsia" w:ascii="宋体" w:hAnsi="宋体"/>
          <w:color w:val="auto"/>
          <w:u w:val="none"/>
          <w:lang w:eastAsia="zh-CN"/>
        </w:rPr>
        <w:t>的</w:t>
      </w:r>
      <w:r>
        <w:rPr>
          <w:rFonts w:hint="eastAsia" w:ascii="宋体" w:hAnsi="宋体"/>
          <w:color w:val="auto"/>
          <w:u w:val="none"/>
        </w:rPr>
        <w:t>退（抵）费</w:t>
      </w:r>
      <w:r>
        <w:rPr>
          <w:rFonts w:hint="eastAsia" w:ascii="宋体" w:hAnsi="宋体"/>
          <w:color w:val="auto"/>
          <w:u w:val="none"/>
          <w:lang w:eastAsia="zh-CN"/>
        </w:rPr>
        <w:t>信息</w:t>
      </w:r>
      <w:r>
        <w:rPr>
          <w:rFonts w:hint="eastAsia" w:ascii="宋体" w:hAnsi="宋体"/>
          <w:color w:val="auto"/>
          <w:u w:val="none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/>
        <w:textAlignment w:val="auto"/>
        <w:rPr>
          <w:rFonts w:hint="eastAsia" w:ascii="宋体" w:hAnsi="宋体" w:cstheme="minorBidi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="宋体" w:hAnsi="宋体" w:cstheme="minorBidi"/>
          <w:color w:val="auto"/>
          <w:kern w:val="2"/>
          <w:sz w:val="21"/>
          <w:szCs w:val="24"/>
          <w:u w:val="none"/>
          <w:lang w:val="en-US" w:eastAsia="zh-CN" w:bidi="ar-SA"/>
        </w:rPr>
        <w:t>三、退费原因勾选“其他原因”的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4"/>
          <w:u w:val="none"/>
          <w:lang w:val="en-US" w:eastAsia="zh-CN" w:bidi="ar-SA"/>
        </w:rPr>
        <w:t>，</w:t>
      </w:r>
      <w:r>
        <w:rPr>
          <w:rFonts w:hint="eastAsia" w:ascii="宋体" w:hAnsi="宋体" w:cstheme="minorBidi"/>
          <w:color w:val="auto"/>
          <w:kern w:val="2"/>
          <w:sz w:val="21"/>
          <w:szCs w:val="24"/>
          <w:u w:val="none"/>
          <w:lang w:val="en-US" w:eastAsia="zh-CN" w:bidi="ar-SA"/>
        </w:rPr>
        <w:t>需填写具体的退费原因。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/>
        <w:textAlignment w:val="auto"/>
        <w:rPr>
          <w:rFonts w:hint="default" w:ascii="宋体" w:hAnsi="宋体" w:cstheme="minorBidi"/>
          <w:color w:val="000000" w:themeColor="text1"/>
          <w:kern w:val="2"/>
          <w:sz w:val="21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inorBidi"/>
          <w:color w:val="000000" w:themeColor="text1"/>
          <w:kern w:val="2"/>
          <w:sz w:val="21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四、退费原因勾选“不存在劳动关系”的，还需职工本人签署“职工本人声明”。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/>
        <w:jc w:val="both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本表项目应根据情形填写完整。需注意：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以个人为主体申报的，无需单位盖章及填写单位负责人信息。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请完整填写退费时间段对应的所在单位名称，若申请退转入部分时需填写转出地社保机构名称。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若退至单位账户的，所填接收退费款项的账号与社保系统内登记账户不一致，请先更改社保业务系统中的银行登记信息。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/>
        <w:jc w:val="both"/>
        <w:textAlignment w:val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申请退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抵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经税务征收的费款的，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税票号码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、实缴费额、申请退（抵）费金额必填。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税票号码根据缴纳社保费的税收完税</w:t>
      </w:r>
      <w:r>
        <w:rPr>
          <w:rFonts w:hint="eastAsia" w:ascii="宋体" w:hAnsi="宋体"/>
          <w:strike w:val="0"/>
          <w:dstrike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中的原凭证号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填写。</w:t>
      </w:r>
      <w:bookmarkStart w:id="20" w:name="_Toc27738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/>
        <w:jc w:val="both"/>
        <w:textAlignment w:val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表中所有金额单位:元（列至角分</w:t>
      </w:r>
      <w:bookmarkEnd w:id="20"/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bookmarkStart w:id="21" w:name="_GoBack"/>
      <w:bookmarkEnd w:id="21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/>
        <w:jc w:val="both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如为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代办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，请提供双方身份证复印件、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委托书。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/>
        <w:jc w:val="both"/>
        <w:textAlignment w:val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自税务部门受理后2个工作日内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传送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退费资料至同级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社保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部门，异地退费可采取邮寄或电子邮箱方式传递给退费地税务部门，税务部门再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传送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至同级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社保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部门。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/>
        <w:jc w:val="both"/>
        <w:textAlignment w:val="auto"/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退费办结时限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：社保部门办理退费业务时限为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8个工作日（不含支付环节）。</w:t>
      </w:r>
    </w:p>
    <w:sectPr>
      <w:pgSz w:w="16838" w:h="11906" w:orient="landscape"/>
      <w:pgMar w:top="567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05E2"/>
    <w:rsid w:val="00081F7D"/>
    <w:rsid w:val="00091731"/>
    <w:rsid w:val="001375EE"/>
    <w:rsid w:val="00151144"/>
    <w:rsid w:val="001C5C0A"/>
    <w:rsid w:val="0030399A"/>
    <w:rsid w:val="0035448A"/>
    <w:rsid w:val="0037098C"/>
    <w:rsid w:val="00513CAC"/>
    <w:rsid w:val="00542EAB"/>
    <w:rsid w:val="00551311"/>
    <w:rsid w:val="00565AAF"/>
    <w:rsid w:val="006E7474"/>
    <w:rsid w:val="006E7CF2"/>
    <w:rsid w:val="007D5A31"/>
    <w:rsid w:val="007E2112"/>
    <w:rsid w:val="00835147"/>
    <w:rsid w:val="0089733E"/>
    <w:rsid w:val="008D3DA5"/>
    <w:rsid w:val="009B645C"/>
    <w:rsid w:val="00B6384C"/>
    <w:rsid w:val="00C20B72"/>
    <w:rsid w:val="00DB70F4"/>
    <w:rsid w:val="00E76E3E"/>
    <w:rsid w:val="00E932A5"/>
    <w:rsid w:val="00ED00F5"/>
    <w:rsid w:val="00F21CD8"/>
    <w:rsid w:val="0C6567D9"/>
    <w:rsid w:val="0CAD6CFC"/>
    <w:rsid w:val="2325480F"/>
    <w:rsid w:val="23EC3527"/>
    <w:rsid w:val="255758C4"/>
    <w:rsid w:val="292C0A36"/>
    <w:rsid w:val="2B611262"/>
    <w:rsid w:val="37386DAC"/>
    <w:rsid w:val="38663A3B"/>
    <w:rsid w:val="3BAD7844"/>
    <w:rsid w:val="4280762E"/>
    <w:rsid w:val="48B96BC9"/>
    <w:rsid w:val="52665327"/>
    <w:rsid w:val="527974DC"/>
    <w:rsid w:val="5B386DAF"/>
    <w:rsid w:val="64D03DA3"/>
    <w:rsid w:val="692A104C"/>
    <w:rsid w:val="6DFB2803"/>
    <w:rsid w:val="703368EF"/>
    <w:rsid w:val="72D00702"/>
    <w:rsid w:val="7A0B761D"/>
    <w:rsid w:val="7A74372C"/>
    <w:rsid w:val="7ABF06EE"/>
    <w:rsid w:val="7ACB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360" w:lineRule="auto"/>
      <w:outlineLvl w:val="0"/>
    </w:pPr>
    <w:rPr>
      <w:b/>
      <w:kern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b/>
      <w:kern w:val="44"/>
      <w:szCs w:val="24"/>
    </w:rPr>
  </w:style>
  <w:style w:type="paragraph" w:customStyle="1" w:styleId="8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</w:rPr>
  </w:style>
  <w:style w:type="paragraph" w:customStyle="1" w:styleId="9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1274</Characters>
  <Lines>10</Lines>
  <Paragraphs>2</Paragraphs>
  <TotalTime>3</TotalTime>
  <ScaleCrop>false</ScaleCrop>
  <LinksUpToDate>false</LinksUpToDate>
  <CharactersWithSpaces>1495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2023-12-08T09:26:00Z</dcterms:created>
  <dc:creator>春霞 张</dc:creator>
  <cp:lastModifiedBy>Administrator</cp:lastModifiedBy>
  <cp:lastPrinted>2025-05-15T02:21:00Z</cp:lastPrinted>
  <dcterms:modified xsi:type="dcterms:W3CDTF">2025-08-14T01:27:59Z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