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玉林市社会保险事业管理中心</w:t>
      </w:r>
      <w:r>
        <w:rPr>
          <w:rFonts w:hint="eastAsia" w:ascii="方正小标宋简体" w:hAnsi="方正小标宋简体" w:eastAsia="方正小标宋简体" w:cs="方正小标宋简体"/>
          <w:sz w:val="44"/>
          <w:szCs w:val="44"/>
        </w:rPr>
        <w:t>关于开展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w:t>
      </w:r>
      <w:r>
        <w:rPr>
          <w:rFonts w:hint="eastAsia" w:ascii="方正小标宋简体" w:hAnsi="方正小标宋简体" w:eastAsia="方正小标宋简体" w:cs="方正小标宋简体"/>
          <w:sz w:val="44"/>
          <w:szCs w:val="44"/>
          <w:lang w:eastAsia="zh-CN"/>
        </w:rPr>
        <w:t>本级及玉东新区参保单位</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社会保险缴费基数申报的通知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市本级、玉东新区各参保单位：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年社会保险费征缴工作，维护参保职工的权益，决定开展202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年社会保险缴费基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数申报工作，现将有关事项通知如下：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一、缴费基数申报的对象及时间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申报对象：在市社保</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参加社会保险的机关、事业、企业单位、社会团体在职人员；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w w:val="98"/>
          <w:sz w:val="32"/>
          <w:szCs w:val="32"/>
        </w:rPr>
        <w:t>申报时间：202</w:t>
      </w:r>
      <w:r>
        <w:rPr>
          <w:rFonts w:hint="eastAsia" w:ascii="仿宋_GB2312" w:hAnsi="仿宋_GB2312" w:eastAsia="仿宋_GB2312" w:cs="仿宋_GB2312"/>
          <w:w w:val="98"/>
          <w:sz w:val="32"/>
          <w:szCs w:val="32"/>
          <w:lang w:val="en-US" w:eastAsia="zh-CN"/>
        </w:rPr>
        <w:t>3</w:t>
      </w:r>
      <w:r>
        <w:rPr>
          <w:rFonts w:hint="eastAsia" w:ascii="仿宋_GB2312" w:hAnsi="仿宋_GB2312" w:eastAsia="仿宋_GB2312" w:cs="仿宋_GB2312"/>
          <w:w w:val="98"/>
          <w:sz w:val="32"/>
          <w:szCs w:val="32"/>
        </w:rPr>
        <w:t>年1月</w:t>
      </w:r>
      <w:r>
        <w:rPr>
          <w:rFonts w:hint="eastAsia" w:ascii="仿宋_GB2312" w:hAnsi="仿宋_GB2312" w:eastAsia="仿宋_GB2312" w:cs="仿宋_GB2312"/>
          <w:w w:val="98"/>
          <w:sz w:val="32"/>
          <w:szCs w:val="32"/>
          <w:lang w:val="en-US" w:eastAsia="zh-CN"/>
        </w:rPr>
        <w:t>10</w:t>
      </w:r>
      <w:r>
        <w:rPr>
          <w:rFonts w:hint="eastAsia" w:ascii="仿宋_GB2312" w:hAnsi="仿宋_GB2312" w:eastAsia="仿宋_GB2312" w:cs="仿宋_GB2312"/>
          <w:w w:val="98"/>
          <w:sz w:val="32"/>
          <w:szCs w:val="32"/>
        </w:rPr>
        <w:t>日至202</w:t>
      </w:r>
      <w:r>
        <w:rPr>
          <w:rFonts w:hint="eastAsia" w:ascii="仿宋_GB2312" w:hAnsi="仿宋_GB2312" w:eastAsia="仿宋_GB2312" w:cs="仿宋_GB2312"/>
          <w:w w:val="98"/>
          <w:sz w:val="32"/>
          <w:szCs w:val="32"/>
          <w:lang w:val="en-US" w:eastAsia="zh-CN"/>
        </w:rPr>
        <w:t>3</w:t>
      </w:r>
      <w:r>
        <w:rPr>
          <w:rFonts w:hint="eastAsia" w:ascii="仿宋_GB2312" w:hAnsi="仿宋_GB2312" w:eastAsia="仿宋_GB2312" w:cs="仿宋_GB2312"/>
          <w:w w:val="98"/>
          <w:sz w:val="32"/>
          <w:szCs w:val="32"/>
        </w:rPr>
        <w:t>年</w:t>
      </w:r>
      <w:r>
        <w:rPr>
          <w:rFonts w:hint="eastAsia" w:ascii="仿宋_GB2312" w:hAnsi="仿宋_GB2312" w:eastAsia="仿宋_GB2312" w:cs="仿宋_GB2312"/>
          <w:w w:val="98"/>
          <w:sz w:val="32"/>
          <w:szCs w:val="32"/>
          <w:lang w:val="en-US" w:eastAsia="zh-CN"/>
        </w:rPr>
        <w:t>3</w:t>
      </w:r>
      <w:r>
        <w:rPr>
          <w:rFonts w:hint="eastAsia" w:ascii="仿宋_GB2312" w:hAnsi="仿宋_GB2312" w:eastAsia="仿宋_GB2312" w:cs="仿宋_GB2312"/>
          <w:w w:val="98"/>
          <w:sz w:val="32"/>
          <w:szCs w:val="32"/>
        </w:rPr>
        <w:t>月3</w:t>
      </w:r>
      <w:r>
        <w:rPr>
          <w:rFonts w:hint="eastAsia" w:ascii="仿宋_GB2312" w:hAnsi="仿宋_GB2312" w:eastAsia="仿宋_GB2312" w:cs="仿宋_GB2312"/>
          <w:w w:val="98"/>
          <w:sz w:val="32"/>
          <w:szCs w:val="32"/>
          <w:lang w:val="en-US" w:eastAsia="zh-CN"/>
        </w:rPr>
        <w:t>1</w:t>
      </w:r>
      <w:r>
        <w:rPr>
          <w:rFonts w:hint="eastAsia" w:ascii="仿宋_GB2312" w:hAnsi="仿宋_GB2312" w:eastAsia="仿宋_GB2312" w:cs="仿宋_GB2312"/>
          <w:w w:val="98"/>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缴费基数填报口径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职工本人上一年度的月平均工资来核定本年度的月缴费基数。职工本人上一年度的月平均工资或起薪当月工资低于上年全区全口径城镇单位就业人员平均工资60%的，按上年全区全口径城镇单位就业人员平均工资60%核定缴费基数；本人上一年度的月平均工资或起薪当月工资高于上年全区全口径城镇单位就业人员平均工资300%的，按上年全区全口径城镇单位就业人员平均工资300%核定缴费基数。</w:t>
      </w:r>
    </w:p>
    <w:p>
      <w:pPr>
        <w:keepNext w:val="0"/>
        <w:keepLines w:val="0"/>
        <w:pageBreakBefore w:val="0"/>
        <w:widowControl w:val="0"/>
        <w:kinsoku/>
        <w:wordWrap/>
        <w:overflowPunct/>
        <w:topLinePunct w:val="0"/>
        <w:autoSpaceDE/>
        <w:autoSpaceDN/>
        <w:bidi w:val="0"/>
        <w:adjustRightInd/>
        <w:snapToGrid/>
        <w:spacing w:line="540" w:lineRule="exact"/>
        <w:ind w:firstLine="652" w:firstLineChars="200"/>
        <w:textAlignment w:val="auto"/>
        <w:rPr>
          <w:rFonts w:hint="eastAsia" w:ascii="仿宋_GB2312" w:hAnsi="仿宋_GB2312" w:eastAsia="仿宋_GB2312" w:cs="仿宋_GB2312"/>
          <w:w w:val="102"/>
          <w:sz w:val="32"/>
          <w:szCs w:val="32"/>
          <w:lang w:val="en-US" w:eastAsia="zh-CN"/>
        </w:rPr>
        <w:sectPr>
          <w:pgSz w:w="11906" w:h="16838"/>
          <w:pgMar w:top="1440" w:right="1797" w:bottom="1440" w:left="1797" w:header="851" w:footer="992" w:gutter="0"/>
          <w:pgNumType w:fmt="numberInDash" w:start="2"/>
          <w:cols w:space="425" w:num="1"/>
          <w:docGrid w:type="lines" w:linePitch="312" w:charSpace="0"/>
        </w:sectPr>
      </w:pPr>
      <w:r>
        <w:rPr>
          <w:rFonts w:hint="eastAsia" w:ascii="仿宋_GB2312" w:hAnsi="仿宋_GB2312" w:eastAsia="仿宋_GB2312" w:cs="仿宋_GB2312"/>
          <w:w w:val="102"/>
          <w:sz w:val="32"/>
          <w:szCs w:val="32"/>
          <w:lang w:val="en-US" w:eastAsia="zh-CN"/>
        </w:rPr>
        <w:t>（一）企业及其它各类单位在职职工2023年度社会保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险缴费基数，由本人2022年度月平均收入构成（按国家统计局工资统计口径计算），具体包括：计件工资、计时工资、奖金、加班加点工资、特殊情况下支付的工资、津贴、补贴和其他工资等。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机关、参照公务员法管理的事业单位在职职工2023年度社会保险缴费基数，由本人2022年度月平均工资收入构成，具体包括：基本工资、国家统一的津贴补贴（艰苦边远地区津贴、警衔津贴、海关津贴等国家统一规定纳入原退休费计发基数的项目）、自治区统一规范后的津贴补贴（地区附加津贴）、年终一次性奖金、年终绩效奖金。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事业单位在职职工2023年度社会保险缴费基数，由本人2022年度月平均工资收入构成，具体包括：基本工资、国家统一的津贴补贴（艰苦边远地区津贴等国家统一规定纳入原退休费计发的项目）、自治区统一规范后的绩效工资、年终绩效奖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三、办理方式及注意事项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网上申报流程（推荐使用）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广西壮族自治区“数</w:t>
      </w:r>
      <w:r>
        <w:rPr>
          <w:rFonts w:hint="eastAsia" w:ascii="仿宋_GB2312" w:hAnsi="仿宋_GB2312" w:eastAsia="仿宋_GB2312" w:cs="仿宋_GB2312"/>
          <w:sz w:val="32"/>
          <w:szCs w:val="32"/>
          <w:lang w:eastAsia="zh-CN"/>
        </w:rPr>
        <w:t>智</w:t>
      </w:r>
      <w:bookmarkStart w:id="0" w:name="_GoBack"/>
      <w:bookmarkEnd w:id="0"/>
      <w:r>
        <w:rPr>
          <w:rFonts w:hint="eastAsia" w:ascii="仿宋_GB2312" w:hAnsi="仿宋_GB2312" w:eastAsia="仿宋_GB2312" w:cs="仿宋_GB2312"/>
          <w:sz w:val="32"/>
          <w:szCs w:val="32"/>
        </w:rPr>
        <w:t>人社”网上服务大厅网址：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"http://rswb.gx12333.net"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t>
      </w:r>
      <w:r>
        <w:rPr>
          <w:rFonts w:hint="eastAsia" w:ascii="仿宋_GB2312" w:hAnsi="仿宋_GB2312" w:eastAsia="仿宋_GB2312" w:cs="仿宋_GB2312"/>
          <w:sz w:val="32"/>
          <w:szCs w:val="32"/>
          <w:lang w:val="en-US" w:eastAsia="zh-CN"/>
        </w:rPr>
        <w:t>s</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www.</w:t>
      </w:r>
      <w:r>
        <w:rPr>
          <w:rFonts w:hint="eastAsia" w:ascii="仿宋_GB2312" w:hAnsi="仿宋_GB2312" w:eastAsia="仿宋_GB2312" w:cs="仿宋_GB2312"/>
          <w:sz w:val="32"/>
          <w:szCs w:val="32"/>
        </w:rPr>
        <w:t>gx12333.net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/si</w:t>
      </w:r>
      <w:r>
        <w:rPr>
          <w:rFonts w:hint="eastAsia" w:ascii="仿宋_GB2312" w:hAnsi="仿宋_GB2312" w:eastAsia="仿宋_GB2312" w:cs="仿宋_GB2312"/>
          <w:sz w:val="32"/>
          <w:szCs w:val="32"/>
        </w:rPr>
        <w:t>下载、上传申报。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1.下载模板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①登录广西壮族自治区“数智人社”网上服务大厅-单位办事-社会保险-参保缴费-参保人员缴费基数调整申报-模板下载-下载</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年度社会保险缴费基数申报表（不含签</w:t>
      </w:r>
      <w:r>
        <w:rPr>
          <w:rFonts w:hint="eastAsia" w:ascii="仿宋_GB2312" w:hAnsi="仿宋_GB2312" w:eastAsia="仿宋_GB2312" w:cs="仿宋_GB2312"/>
          <w:w w:val="98"/>
          <w:sz w:val="32"/>
          <w:szCs w:val="32"/>
          <w:lang w:val="en-US" w:eastAsia="zh-CN"/>
        </w:rPr>
        <w:t>字栏）模版。②</w:t>
      </w:r>
      <w:r>
        <w:rPr>
          <w:rFonts w:hint="eastAsia" w:ascii="仿宋_GB2312" w:hAnsi="仿宋_GB2312" w:eastAsia="仿宋_GB2312" w:cs="仿宋_GB2312"/>
          <w:w w:val="98"/>
          <w:sz w:val="32"/>
          <w:szCs w:val="32"/>
          <w:u w:val="single"/>
          <w:lang w:val="en-US" w:eastAsia="zh-CN"/>
        </w:rPr>
        <w:t xml:space="preserve">    </w:t>
      </w:r>
      <w:r>
        <w:rPr>
          <w:rFonts w:hint="eastAsia" w:ascii="仿宋_GB2312" w:hAnsi="仿宋_GB2312" w:eastAsia="仿宋_GB2312" w:cs="仿宋_GB2312"/>
          <w:w w:val="98"/>
          <w:sz w:val="32"/>
          <w:szCs w:val="32"/>
          <w:lang w:val="en-US" w:eastAsia="zh-CN"/>
        </w:rPr>
        <w:t>年度社会保险缴费基数申报表下载-下载</w:t>
      </w:r>
      <w:r>
        <w:rPr>
          <w:rFonts w:hint="eastAsia" w:ascii="仿宋_GB2312" w:hAnsi="仿宋_GB2312" w:eastAsia="仿宋_GB2312" w:cs="仿宋_GB2312"/>
          <w:w w:val="98"/>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8"/>
          <w:sz w:val="32"/>
          <w:szCs w:val="32"/>
          <w:u w:val="single"/>
          <w:lang w:val="en-US" w:eastAsia="zh-CN"/>
        </w:rPr>
        <w:t xml:space="preserve">    </w:t>
      </w:r>
      <w:r>
        <w:rPr>
          <w:rFonts w:hint="eastAsia" w:ascii="仿宋_GB2312" w:hAnsi="仿宋_GB2312" w:eastAsia="仿宋_GB2312" w:cs="仿宋_GB2312"/>
          <w:w w:val="98"/>
          <w:sz w:val="32"/>
          <w:szCs w:val="32"/>
          <w:lang w:val="en-US" w:eastAsia="zh-CN"/>
        </w:rPr>
        <w:t>年度</w:t>
      </w:r>
      <w:r>
        <w:rPr>
          <w:rFonts w:hint="eastAsia" w:ascii="仿宋_GB2312" w:hAnsi="仿宋_GB2312" w:eastAsia="仿宋_GB2312" w:cs="仿宋_GB2312"/>
          <w:sz w:val="32"/>
          <w:szCs w:val="32"/>
          <w:lang w:val="en-US" w:eastAsia="zh-CN"/>
        </w:rPr>
        <w:t>社会保险缴费基数申报表（含签字栏）。③本单位缴费人员信息可在广西壮族自治区“数智人社”网上服务大厅-单位办事-社会保险-查询打印-单位自缴通知里查询和下载。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2.填写表格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①按要求填写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年度社会保险缴费基数申报表（不含签字栏）模版电子表格。②填写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年度社会保险缴费基数申报表（含签字栏）后打印纸质版，职工本人签字并加盖单位公章。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3.网厅申报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登录广西壮族自治区“数智人社”网上服务大厅-单位办事-社会保险-参保缴费-参保人员缴费基数调整申报-点击“选择文件”按钮上传“   年度社会保险缴费基数申报表（不含签字栏）”电子版-点击“待提交页面跳转”按钮-点击“上传”按钮上传职工签字加盖单位公章后的“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年度社会保险缴费基数申报表”纸质版影像资料（图片大小不能超过1M）-勾选“详情”处复核，确认本次业务数据无误。-点击“提交”按钮。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4.审核结果反馈请在“结果反馈”查看。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现场办理流程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1.参保单位经办人携带单位委托书、U盘到我中心二楼企业权益科、机关权益科窗口拷贝本单位“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年度社会保险缴费基数申报表”不含签字栏和含签字栏的两个Excel表格模板。2.参保单位对拷贝的“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年度社会保险缴费基数申报表”中的参保职工信息进行核对，将参保职工个人2022年月平均工资填入“现月缴费工资”栏内。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3.打印“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年度社会保险缴费基数申报表（含签字栏）”纸质版让参保职工本人签字并加盖单位公章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携纸质版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年度社会保险缴费基数申报表（含职工签字、</w:t>
      </w:r>
      <w:r>
        <w:rPr>
          <w:rFonts w:hint="eastAsia" w:ascii="仿宋_GB2312" w:hAnsi="仿宋_GB2312" w:eastAsia="仿宋_GB2312" w:cs="仿宋_GB2312"/>
          <w:sz w:val="32"/>
          <w:szCs w:val="32"/>
        </w:rPr>
        <w:t>和单位盖章）和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年度社会保险缴费基数申报表（不含签字栏）</w:t>
      </w:r>
      <w:r>
        <w:rPr>
          <w:rFonts w:hint="eastAsia" w:ascii="仿宋_GB2312" w:hAnsi="仿宋_GB2312" w:eastAsia="仿宋_GB2312" w:cs="仿宋_GB2312"/>
          <w:sz w:val="32"/>
          <w:szCs w:val="32"/>
        </w:rPr>
        <w:t>电子文档到</w:t>
      </w:r>
      <w:r>
        <w:rPr>
          <w:rFonts w:hint="eastAsia" w:ascii="仿宋_GB2312" w:hAnsi="仿宋_GB2312" w:eastAsia="仿宋_GB2312" w:cs="仿宋_GB2312"/>
          <w:sz w:val="32"/>
          <w:szCs w:val="32"/>
          <w:lang w:eastAsia="zh-CN"/>
        </w:rPr>
        <w:t>我中心一楼</w:t>
      </w:r>
      <w:r>
        <w:rPr>
          <w:rFonts w:hint="eastAsia" w:ascii="仿宋_GB2312" w:hAnsi="仿宋_GB2312" w:eastAsia="仿宋_GB2312" w:cs="仿宋_GB2312"/>
          <w:sz w:val="32"/>
          <w:szCs w:val="32"/>
        </w:rPr>
        <w:t>受理窗口申报办理。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（三）注意事项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1.电子表格不得自行设立公式（如求和、平均数、设置保留一位小数位数等）、不得删除或更改内容，否则将影响数据导入系统的准确性。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部分机关事业参保单位职工因有多条参保记录在系统存在两个人员编号，一个是机关事业单位养老保险、职业年金的人员编号，一个是工伤、失业保险的人员编号，单位进行该类人员基数申报时需先申报其中一个编号，待审核通过后，再申报另一个编号，两个编号的基数必须一致。玉东的机关事业参保单位都有两个单位编号，一个是机关事业单位养老保险、职业年金的单位编号，一个是工伤、失业保险的单位编号，进行基数申报时需分别使用两个编号登录网报系统进行申报，两个编号的基数必须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四、相关工作要求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缴费基数申报核定工作涉及职工个人切身利益，是职工个人享受各项社会保险待遇的计算依据，参保单位必须高度重视，依据政策规定按时、准确申报缴费基数。参保单位对提交的申报材料真实性、合法性承担全部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（二）对逾期未按规定进行缴费基数申报或出现虚报、谎报、瞒报等行为的参保单位，市人力资源和社会保障行政部门将依照《社会保险法》《社会保险稽核办法》《劳动保障监察条例》有关规定进行处理。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五、申报窗口及联系电话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企业业务经办窗口（二楼34、35号窗）联系电话：2686120。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机关事业单位（聘用人员）企业养老、</w:t>
      </w:r>
      <w:r>
        <w:rPr>
          <w:rFonts w:hint="eastAsia" w:ascii="仿宋_GB2312" w:hAnsi="仿宋_GB2312" w:eastAsia="仿宋_GB2312" w:cs="仿宋_GB2312"/>
          <w:sz w:val="32"/>
          <w:szCs w:val="32"/>
          <w:lang w:val="zh-CN" w:eastAsia="zh-CN"/>
        </w:rPr>
        <w:t>工伤、失业业务窗口（二楼</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val="zh-CN" w:eastAsia="zh-CN"/>
        </w:rPr>
        <w:t>号窗）联系电话：2672789。</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机关事业单位养老保险（在编人员）、工伤、失业业务窗口（二楼30、31、32号窗）联系电话：2339621。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玉林市社会保险事业管理中心</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2023年1月11日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797" w:bottom="1440" w:left="179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  \* MERGEFORMAT </w:instrText>
                          </w:r>
                          <w:r>
                            <w:rPr>
                              <w:rFonts w:hint="eastAsia" w:ascii="黑体" w:hAnsi="黑体" w:eastAsia="黑体" w:cs="黑体"/>
                              <w:sz w:val="32"/>
                              <w:szCs w:val="32"/>
                            </w:rPr>
                            <w:fldChar w:fldCharType="separate"/>
                          </w:r>
                          <w:r>
                            <w:rPr>
                              <w:rFonts w:hint="eastAsia" w:ascii="黑体" w:hAnsi="黑体" w:eastAsia="黑体" w:cs="黑体"/>
                              <w:sz w:val="32"/>
                              <w:szCs w:val="32"/>
                            </w:rPr>
                            <w:t>- 2 -</w:t>
                          </w:r>
                          <w:r>
                            <w:rPr>
                              <w:rFonts w:hint="eastAsia" w:ascii="黑体" w:hAnsi="黑体" w:eastAsia="黑体" w:cs="黑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  \* MERGEFORMAT </w:instrText>
                    </w:r>
                    <w:r>
                      <w:rPr>
                        <w:rFonts w:hint="eastAsia" w:ascii="黑体" w:hAnsi="黑体" w:eastAsia="黑体" w:cs="黑体"/>
                        <w:sz w:val="32"/>
                        <w:szCs w:val="32"/>
                      </w:rPr>
                      <w:fldChar w:fldCharType="separate"/>
                    </w:r>
                    <w:r>
                      <w:rPr>
                        <w:rFonts w:hint="eastAsia" w:ascii="黑体" w:hAnsi="黑体" w:eastAsia="黑体" w:cs="黑体"/>
                        <w:sz w:val="32"/>
                        <w:szCs w:val="32"/>
                      </w:rPr>
                      <w:t>- 2 -</w:t>
                    </w:r>
                    <w:r>
                      <w:rPr>
                        <w:rFonts w:hint="eastAsia" w:ascii="黑体" w:hAnsi="黑体" w:eastAsia="黑体" w:cs="黑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27A1F"/>
    <w:rsid w:val="00CFA23B"/>
    <w:rsid w:val="079600FE"/>
    <w:rsid w:val="09F67938"/>
    <w:rsid w:val="0A0C343B"/>
    <w:rsid w:val="0B4755A8"/>
    <w:rsid w:val="0FED6F77"/>
    <w:rsid w:val="102A6571"/>
    <w:rsid w:val="10672DF3"/>
    <w:rsid w:val="10BB371D"/>
    <w:rsid w:val="12C659E0"/>
    <w:rsid w:val="13C767F0"/>
    <w:rsid w:val="13C909EA"/>
    <w:rsid w:val="16650CBA"/>
    <w:rsid w:val="19833272"/>
    <w:rsid w:val="1B0A399E"/>
    <w:rsid w:val="1BE712FB"/>
    <w:rsid w:val="1C7FFF6C"/>
    <w:rsid w:val="20327A1F"/>
    <w:rsid w:val="22122D47"/>
    <w:rsid w:val="25A6255B"/>
    <w:rsid w:val="26FB61EE"/>
    <w:rsid w:val="2CC037E8"/>
    <w:rsid w:val="333D03F8"/>
    <w:rsid w:val="36FE5494"/>
    <w:rsid w:val="391B49E5"/>
    <w:rsid w:val="398D28D0"/>
    <w:rsid w:val="39D600B5"/>
    <w:rsid w:val="3ADC15B6"/>
    <w:rsid w:val="3CFB2C3D"/>
    <w:rsid w:val="3E1F46CA"/>
    <w:rsid w:val="3E5B10B7"/>
    <w:rsid w:val="3F9E2E66"/>
    <w:rsid w:val="3FDBB4B1"/>
    <w:rsid w:val="40BF0AEF"/>
    <w:rsid w:val="41211773"/>
    <w:rsid w:val="423E629B"/>
    <w:rsid w:val="46A1608A"/>
    <w:rsid w:val="4760511A"/>
    <w:rsid w:val="4C8D6025"/>
    <w:rsid w:val="4E8E2F6E"/>
    <w:rsid w:val="4F0F0BE5"/>
    <w:rsid w:val="4FE91046"/>
    <w:rsid w:val="50EE1686"/>
    <w:rsid w:val="518835F4"/>
    <w:rsid w:val="52CD11C4"/>
    <w:rsid w:val="55297CEC"/>
    <w:rsid w:val="5D785C12"/>
    <w:rsid w:val="5EFE4A23"/>
    <w:rsid w:val="5F667179"/>
    <w:rsid w:val="6536528D"/>
    <w:rsid w:val="67F72098"/>
    <w:rsid w:val="68213264"/>
    <w:rsid w:val="69D41EF4"/>
    <w:rsid w:val="6B8C7470"/>
    <w:rsid w:val="6DA41BBE"/>
    <w:rsid w:val="71B14CF4"/>
    <w:rsid w:val="72DF3102"/>
    <w:rsid w:val="73EFA07C"/>
    <w:rsid w:val="745430AD"/>
    <w:rsid w:val="76B4147F"/>
    <w:rsid w:val="76BE0CF7"/>
    <w:rsid w:val="775C894E"/>
    <w:rsid w:val="777F6C12"/>
    <w:rsid w:val="7A30585A"/>
    <w:rsid w:val="7BEE0C72"/>
    <w:rsid w:val="7BFD8E97"/>
    <w:rsid w:val="7D9A3E8E"/>
    <w:rsid w:val="7E704EE2"/>
    <w:rsid w:val="7F7DFD5F"/>
    <w:rsid w:val="7FFDFD71"/>
    <w:rsid w:val="977B2ABB"/>
    <w:rsid w:val="9FFF1E49"/>
    <w:rsid w:val="B74DC8BE"/>
    <w:rsid w:val="D7FFF80E"/>
    <w:rsid w:val="DC6EA341"/>
    <w:rsid w:val="DFBF8F8A"/>
    <w:rsid w:val="EFF6B54F"/>
    <w:rsid w:val="F3BE4056"/>
    <w:rsid w:val="F79BE4B1"/>
    <w:rsid w:val="F7F7D82D"/>
    <w:rsid w:val="FC4BD123"/>
    <w:rsid w:val="FFE63A9E"/>
    <w:rsid w:val="FFE6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2020-12-24T16:44:00Z</dcterms:created>
  <dc:creator>Administrator</dc:creator>
  <cp:lastModifiedBy>丘湘晖</cp:lastModifiedBy>
  <cp:lastPrinted>2023-01-11T09:38:00Z</cp:lastPrinted>
  <dcterms:modified xsi:type="dcterms:W3CDTF">2023-01-18T00:45:11Z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816AF711E37540D8ADDDC884142A0F86</vt:lpwstr>
  </property>
</Properties>
</file>